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95" w:rsidRPr="00C23395" w:rsidRDefault="00C23395" w:rsidP="00C23395">
      <w:pPr>
        <w:spacing w:after="424" w:line="240" w:lineRule="auto"/>
        <w:jc w:val="center"/>
        <w:outlineLvl w:val="0"/>
        <w:rPr>
          <w:rFonts w:ascii="Arial" w:eastAsia="Times New Roman" w:hAnsi="Arial" w:cs="Arial"/>
          <w:b/>
          <w:bCs/>
          <w:color w:val="4E5A64"/>
          <w:kern w:val="36"/>
          <w:sz w:val="42"/>
          <w:szCs w:val="42"/>
          <w:lang w:eastAsia="tr-TR"/>
        </w:rPr>
      </w:pPr>
      <w:r w:rsidRPr="00C23395">
        <w:rPr>
          <w:rFonts w:ascii="Arial" w:eastAsia="Times New Roman" w:hAnsi="Arial" w:cs="Arial"/>
          <w:b/>
          <w:bCs/>
          <w:color w:val="4E5A64"/>
          <w:kern w:val="36"/>
          <w:sz w:val="42"/>
          <w:szCs w:val="42"/>
          <w:lang w:eastAsia="tr-TR"/>
        </w:rPr>
        <w:t>Sınav Kaygısı ve Başa Çıkma Yolları</w:t>
      </w:r>
    </w:p>
    <w:p w:rsidR="00C23395" w:rsidRPr="00C23395" w:rsidRDefault="00C23395" w:rsidP="00C23395">
      <w:pPr>
        <w:spacing w:after="0" w:line="339" w:lineRule="atLeast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color w:val="7E8691"/>
          <w:sz w:val="27"/>
          <w:szCs w:val="27"/>
          <w:lang w:eastAsia="tr-TR"/>
        </w:rPr>
        <w:t> </w:t>
      </w:r>
      <w:r w:rsidRPr="00C2339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tr-TR"/>
        </w:rPr>
        <w:t>“Bilgi insanı şüpheden, iyilik acı çekmekten, kararlı olmak korkudan kurtarır.”</w:t>
      </w:r>
    </w:p>
    <w:p w:rsidR="00C23395" w:rsidRPr="00C23395" w:rsidRDefault="00C23395" w:rsidP="00C23395">
      <w:pPr>
        <w:spacing w:after="0" w:line="339" w:lineRule="atLeast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tr-TR"/>
        </w:rPr>
        <w:t>                                                                               Konfüçyüs</w:t>
      </w:r>
    </w:p>
    <w:p w:rsidR="00C23395" w:rsidRPr="00C23395" w:rsidRDefault="00C23395" w:rsidP="00C23395">
      <w:pPr>
        <w:spacing w:after="0" w:line="339" w:lineRule="atLeast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</w:p>
    <w:p w:rsidR="00C23395" w:rsidRPr="00C23395" w:rsidRDefault="00C23395" w:rsidP="00C23395">
      <w:pPr>
        <w:spacing w:after="0" w:line="339" w:lineRule="atLeast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tr-TR"/>
        </w:rPr>
        <w:drawing>
          <wp:inline distT="0" distB="0" distL="0" distR="0">
            <wp:extent cx="5238750" cy="1839595"/>
            <wp:effectExtent l="19050" t="0" r="0" b="0"/>
            <wp:docPr id="1" name="Resim 1" descr="http://www.kayseri.pol.tr/Makale/makale/resimler/20131225_psikolog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yseri.pol.tr/Makale/makale/resimler/20131225_psikolog/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                                      </w:t>
      </w:r>
    </w:p>
    <w:p w:rsidR="00C23395" w:rsidRPr="00C23395" w:rsidRDefault="00C23395" w:rsidP="00C23395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</w:p>
    <w:p w:rsidR="00C23395" w:rsidRPr="00C23395" w:rsidRDefault="00C23395" w:rsidP="00C23395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SINAV KAYGISI VE BAŞA ÇIKMA YOLLARI</w:t>
      </w:r>
    </w:p>
    <w:p w:rsidR="00C23395" w:rsidRPr="00C23395" w:rsidRDefault="00C23395" w:rsidP="00C23395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</w:p>
    <w:p w:rsidR="00C23395" w:rsidRPr="00C23395" w:rsidRDefault="00C23395" w:rsidP="00C23395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Bir sınava girmeden önce sınavı başarıp başaramayacağınız kaygısı beyninizi aşırı meşgul ediyorsa, yoğun bir kaygı hissediyorsanız, bu kaygı günlük yaşantınızı etkiliyorsa, uykunuzu, yeme içmenizi etkiliyorsa sınav kaygısına adaysınız demektir.</w:t>
      </w:r>
    </w:p>
    <w:p w:rsidR="00C23395" w:rsidRPr="00C23395" w:rsidRDefault="00C23395" w:rsidP="00C23395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Sınav yaklaştıkça uyku tutmuyor, sınava girerken eliniz ayağınız titreyip soğuk terler dökmeye başlıyorsanız, bir de sınavda beyniniz zonkluyorsa ve soruları heyecandan okuyamıyorsanız yoğun bir sınav kaygınız var demektir.</w:t>
      </w:r>
    </w:p>
    <w:p w:rsidR="00C23395" w:rsidRPr="00C23395" w:rsidRDefault="00C23395" w:rsidP="00C23395">
      <w:pPr>
        <w:spacing w:after="0" w:line="360" w:lineRule="auto"/>
        <w:jc w:val="center"/>
        <w:rPr>
          <w:rFonts w:ascii="Arial" w:eastAsia="Times New Roman" w:hAnsi="Arial" w:cs="Arial"/>
          <w:b/>
          <w:color w:val="333333"/>
          <w:sz w:val="28"/>
          <w:szCs w:val="24"/>
          <w:lang w:eastAsia="tr-TR"/>
        </w:rPr>
      </w:pP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“</w:t>
      </w:r>
      <w:r w:rsidRPr="00C23395">
        <w:rPr>
          <w:rFonts w:ascii="Arial" w:eastAsia="Times New Roman" w:hAnsi="Arial" w:cs="Arial"/>
          <w:b/>
          <w:color w:val="333333"/>
          <w:sz w:val="28"/>
          <w:szCs w:val="24"/>
          <w:lang w:eastAsia="tr-TR"/>
        </w:rPr>
        <w:t>Normal düzeyde bir sınav kaygısı </w:t>
      </w:r>
      <w:r w:rsidRPr="00C23395">
        <w:rPr>
          <w:rFonts w:ascii="Arial" w:eastAsia="Times New Roman" w:hAnsi="Arial" w:cs="Arial"/>
          <w:b/>
          <w:bCs/>
          <w:i/>
          <w:iCs/>
          <w:color w:val="333333"/>
          <w:sz w:val="28"/>
          <w:szCs w:val="24"/>
          <w:lang w:eastAsia="tr-TR"/>
        </w:rPr>
        <w:t>DOĞALDIR, </w:t>
      </w:r>
      <w:r w:rsidRPr="00C23395">
        <w:rPr>
          <w:rFonts w:ascii="Arial" w:eastAsia="Times New Roman" w:hAnsi="Arial" w:cs="Arial"/>
          <w:b/>
          <w:color w:val="333333"/>
          <w:sz w:val="28"/>
          <w:szCs w:val="24"/>
          <w:lang w:eastAsia="tr-TR"/>
        </w:rPr>
        <w:t>hatta </w:t>
      </w:r>
      <w:r w:rsidRPr="00C23395">
        <w:rPr>
          <w:rFonts w:ascii="Arial" w:eastAsia="Times New Roman" w:hAnsi="Arial" w:cs="Arial"/>
          <w:b/>
          <w:bCs/>
          <w:i/>
          <w:iCs/>
          <w:color w:val="333333"/>
          <w:sz w:val="28"/>
          <w:szCs w:val="24"/>
          <w:lang w:eastAsia="tr-TR"/>
        </w:rPr>
        <w:t>FAYDALIDIR.</w:t>
      </w:r>
      <w:r w:rsidRPr="00C23395">
        <w:rPr>
          <w:rFonts w:ascii="Arial" w:eastAsia="Times New Roman" w:hAnsi="Arial" w:cs="Arial"/>
          <w:b/>
          <w:bCs/>
          <w:color w:val="333333"/>
          <w:sz w:val="28"/>
          <w:szCs w:val="24"/>
          <w:lang w:eastAsia="tr-TR"/>
        </w:rPr>
        <w:t>”</w:t>
      </w:r>
    </w:p>
    <w:p w:rsidR="00C23395" w:rsidRPr="00C23395" w:rsidRDefault="00C23395" w:rsidP="00C23395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</w:p>
    <w:p w:rsidR="00C23395" w:rsidRPr="00C23395" w:rsidRDefault="00C23395" w:rsidP="00C23395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    Aşırı (şiddetli) kaygı, öğrenmeyi ve hatırlamayı </w:t>
      </w:r>
      <w:r w:rsidRPr="00C2339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tr-TR"/>
        </w:rPr>
        <w:t>ZORLAŞTIRIR</w:t>
      </w: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tr-TR"/>
        </w:rPr>
        <w:t>,</w:t>
      </w:r>
    </w:p>
    <w:p w:rsidR="00C23395" w:rsidRPr="00C23395" w:rsidRDefault="00C23395" w:rsidP="00C23395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    Hiç kaygısızlık veya çok düşük düzeydeki kaygı </w:t>
      </w:r>
      <w:r w:rsidRPr="00C2339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tr-TR"/>
        </w:rPr>
        <w:t>MOTİVASYONU DÜŞÜRÜR</w:t>
      </w: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.</w:t>
      </w:r>
    </w:p>
    <w:p w:rsidR="00C23395" w:rsidRPr="00C23395" w:rsidRDefault="00C23395" w:rsidP="00C23395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</w:p>
    <w:p w:rsidR="00C23395" w:rsidRPr="00C23395" w:rsidRDefault="00C23395" w:rsidP="00C23395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SINAV KAYGISININ BELİRTİLERİ</w:t>
      </w:r>
    </w:p>
    <w:p w:rsidR="00C23395" w:rsidRPr="00C23395" w:rsidRDefault="00C23395" w:rsidP="00C23395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1.Fizyolojik; </w:t>
      </w: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kalp atışlarının ve solunumun hızlanması, terleme, titreme, ateş basması, kaslarda gerginlik, baş ağrısı ve dönmesi, kusma, ishal, sık </w:t>
      </w:r>
      <w:r>
        <w:rPr>
          <w:rFonts w:ascii="Arial" w:eastAsia="Times New Roman" w:hAnsi="Arial" w:cs="Arial"/>
          <w:color w:val="333333"/>
          <w:sz w:val="24"/>
          <w:szCs w:val="24"/>
          <w:lang w:eastAsia="tr-TR"/>
        </w:rPr>
        <w:t>tuvalete</w:t>
      </w: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çıkma vb. sindirim problemleri, </w:t>
      </w:r>
      <w:proofErr w:type="gramStart"/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konsantrasyon</w:t>
      </w:r>
      <w:proofErr w:type="gramEnd"/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bozuklukları</w:t>
      </w:r>
    </w:p>
    <w:p w:rsidR="00C23395" w:rsidRPr="00C23395" w:rsidRDefault="00C23395" w:rsidP="00C23395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2.Duygusal; </w:t>
      </w: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korku, karamsarlık, gerginlik, sinirlilik, panik, heyecan, endişe</w:t>
      </w:r>
    </w:p>
    <w:p w:rsidR="00C23395" w:rsidRPr="00C23395" w:rsidRDefault="00C23395" w:rsidP="00C23395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3.Davranışsal; </w:t>
      </w: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ders çalışmayı ertelemek, ders çalışmaktan kaçmak, ders çalışmayı bırakmak, sınavlara girmemek, sınavları yarıda bırakmak</w:t>
      </w:r>
    </w:p>
    <w:p w:rsidR="00C23395" w:rsidRPr="00C23395" w:rsidRDefault="00C23395" w:rsidP="00C23395">
      <w:pPr>
        <w:spacing w:after="0" w:line="48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lastRenderedPageBreak/>
        <w:t> </w:t>
      </w:r>
      <w:r w:rsidRPr="00C23395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SINAV KAYGISININ NEDENLERİ</w:t>
      </w:r>
    </w:p>
    <w:p w:rsidR="00C23395" w:rsidRPr="00C23395" w:rsidRDefault="00C23395" w:rsidP="00C23395">
      <w:pPr>
        <w:spacing w:after="0" w:line="48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1.Aile tutumları</w:t>
      </w: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(Çocuktan yüksek başarı beklentileri)</w:t>
      </w:r>
    </w:p>
    <w:p w:rsidR="00C23395" w:rsidRPr="00C23395" w:rsidRDefault="00C23395" w:rsidP="00C23395">
      <w:pPr>
        <w:spacing w:after="0" w:line="48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2.Kişilik özellikleri</w:t>
      </w: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(Kişinin rekabetçi, takıntılı olması)</w:t>
      </w:r>
    </w:p>
    <w:p w:rsidR="00C23395" w:rsidRPr="00C23395" w:rsidRDefault="00C23395" w:rsidP="00C23395">
      <w:pPr>
        <w:spacing w:after="0" w:line="48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3.Sosyal nedenler</w:t>
      </w: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(Çevrenin yanlış tutumları; kıyas, takdir etmeme)</w:t>
      </w:r>
    </w:p>
    <w:p w:rsidR="00C23395" w:rsidRPr="00C23395" w:rsidRDefault="00C23395" w:rsidP="00C23395">
      <w:pPr>
        <w:spacing w:after="0" w:line="48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4.Bilgi ihtiyaçları</w:t>
      </w: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(Doğru yöntemler ile çalışmama; tekrar etmeme)</w:t>
      </w:r>
    </w:p>
    <w:p w:rsidR="00C23395" w:rsidRPr="00C23395" w:rsidRDefault="00C23395" w:rsidP="00C23395">
      <w:pPr>
        <w:spacing w:after="0" w:line="48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5.Zihinsel faktörler</w:t>
      </w: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(Ne yaparsam yapayım başarısız olacağım)</w:t>
      </w:r>
    </w:p>
    <w:p w:rsidR="00C23395" w:rsidRPr="00C23395" w:rsidRDefault="00C23395" w:rsidP="00C23395">
      <w:pPr>
        <w:spacing w:after="0" w:line="48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</w:p>
    <w:p w:rsidR="00C23395" w:rsidRDefault="00C23395" w:rsidP="00C23395">
      <w:pPr>
        <w:spacing w:after="0" w:line="36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SINAV KAYGISIYLA BAŞA ÇIKMA YÖNTEMLERİ</w:t>
      </w:r>
    </w:p>
    <w:p w:rsidR="003F3E8E" w:rsidRPr="00C23395" w:rsidRDefault="003F3E8E" w:rsidP="00C23395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C23395" w:rsidRPr="00C23395" w:rsidRDefault="00C23395" w:rsidP="00C23395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1.Sınavdan önce;</w:t>
      </w:r>
    </w:p>
    <w:p w:rsidR="00C23395" w:rsidRPr="00C23395" w:rsidRDefault="00C23395" w:rsidP="00C23395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Sınava tam çalışıp hazırlanmış olarak girin,</w:t>
      </w:r>
    </w:p>
    <w:p w:rsidR="00C23395" w:rsidRPr="00C23395" w:rsidRDefault="00C23395" w:rsidP="00C23395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Sınava uykunuzu almış olarak girin,</w:t>
      </w:r>
    </w:p>
    <w:p w:rsidR="00C23395" w:rsidRPr="00C23395" w:rsidRDefault="00C23395" w:rsidP="00C23395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Kaygıyı yoğunlaştıran kahve, çok baharatlı yiyecekler ve şekerden uzak durun; taze sebze ve meyve tüketin,</w:t>
      </w:r>
    </w:p>
    <w:p w:rsidR="00C23395" w:rsidRPr="00C23395" w:rsidRDefault="00C23395" w:rsidP="00C23395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Sınav öncesi kaygınızı artıracak davranışlardan uzak durun; son ana kadar ders çalışmak gibi,</w:t>
      </w:r>
    </w:p>
    <w:p w:rsidR="00C23395" w:rsidRPr="00C23395" w:rsidRDefault="00C23395" w:rsidP="00C23395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Sınavda yapacaklarınızı planlayın,</w:t>
      </w:r>
    </w:p>
    <w:p w:rsidR="00C23395" w:rsidRPr="00C23395" w:rsidRDefault="00C23395" w:rsidP="00C23395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Sınava girmeden gevşeme egzersizleri yapın.</w:t>
      </w:r>
    </w:p>
    <w:p w:rsidR="00C23395" w:rsidRPr="00C23395" w:rsidRDefault="00C23395" w:rsidP="00C23395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</w:p>
    <w:p w:rsidR="00C23395" w:rsidRPr="00C23395" w:rsidRDefault="00C23395" w:rsidP="00C23395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2.Sınav esnasında;</w:t>
      </w:r>
    </w:p>
    <w:p w:rsidR="00C23395" w:rsidRPr="00C23395" w:rsidRDefault="00C23395" w:rsidP="00C23395">
      <w:pPr>
        <w:pStyle w:val="ListeParagraf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Bilemediğiniz ya da hatırlayamadığınız sorular da olabileceğini kabullenerek kendinizi telkin edin,</w:t>
      </w:r>
    </w:p>
    <w:p w:rsidR="00C23395" w:rsidRPr="00C23395" w:rsidRDefault="00C23395" w:rsidP="00C23395">
      <w:pPr>
        <w:pStyle w:val="ListeParagraf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Soruları dikkatlice okuyarak, yapamadığınız sorularla inatlaşıp zaman kaybetmeyin,</w:t>
      </w:r>
    </w:p>
    <w:p w:rsidR="00C23395" w:rsidRPr="00C23395" w:rsidRDefault="00C23395" w:rsidP="00C23395">
      <w:pPr>
        <w:pStyle w:val="ListeParagraf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Duruş ve pozisyonunuzu değiştirerek rahatlamaya çalışın,</w:t>
      </w:r>
    </w:p>
    <w:p w:rsidR="00C23395" w:rsidRPr="00C23395" w:rsidRDefault="00C23395" w:rsidP="00C23395">
      <w:pPr>
        <w:pStyle w:val="ListeParagraf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Sınavdan erken çıkanları takip etmeyin, kendinizi başkalarıyla değil kendinizle kıyaslayın,</w:t>
      </w:r>
    </w:p>
    <w:p w:rsidR="00C23395" w:rsidRPr="00C23395" w:rsidRDefault="00C23395" w:rsidP="00C23395">
      <w:pPr>
        <w:pStyle w:val="ListeParagraf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Sınav esnasında yorulduğunuzu ve gerildiğinizi hissettiğinizde sınavı bir kenara bırakıp mola verin</w:t>
      </w:r>
    </w:p>
    <w:p w:rsidR="00C23395" w:rsidRDefault="00C23395" w:rsidP="00C23395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</w:p>
    <w:p w:rsidR="003F3E8E" w:rsidRPr="00C23395" w:rsidRDefault="003F3E8E" w:rsidP="00C23395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C23395" w:rsidRPr="00C23395" w:rsidRDefault="00C23395" w:rsidP="001441C8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lastRenderedPageBreak/>
        <w:t>KAYGIYI AZALTMAK İÇİN BİRÇOK RAHATLAMA VE GEVŞEME TEKNİĞİ GELİŞTİRİLMİŞTİR.</w:t>
      </w:r>
      <w:r w:rsidR="003F3E8E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</w:t>
      </w:r>
      <w:r w:rsidRPr="00C23395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BUNLARDAN UYGULAMASI EN KOLAYI:</w:t>
      </w:r>
    </w:p>
    <w:p w:rsidR="00C23395" w:rsidRDefault="00C23395" w:rsidP="001441C8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</w:p>
    <w:p w:rsidR="001441C8" w:rsidRPr="00C23395" w:rsidRDefault="001441C8" w:rsidP="001441C8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C23395" w:rsidRDefault="00C23395" w:rsidP="001441C8">
      <w:pPr>
        <w:spacing w:after="0" w:line="36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NEFES EGZERSİZLERİ</w:t>
      </w:r>
    </w:p>
    <w:p w:rsidR="001441C8" w:rsidRPr="00C23395" w:rsidRDefault="001441C8" w:rsidP="001441C8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C23395" w:rsidRPr="00C23395" w:rsidRDefault="00C23395" w:rsidP="001441C8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Doğru nefes almak; damarları genişleterek kanın dolayısıyla oksijenin vücudun en uç noktalarına kadar ulaşmasını sağlar.</w:t>
      </w:r>
    </w:p>
    <w:p w:rsidR="00C23395" w:rsidRPr="00C23395" w:rsidRDefault="00C23395" w:rsidP="001441C8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     UNUTMAYIN Kİ;</w:t>
      </w:r>
    </w:p>
    <w:p w:rsidR="00C23395" w:rsidRPr="00C23395" w:rsidRDefault="00C23395" w:rsidP="001441C8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tr-TR"/>
        </w:rPr>
        <w:t>“İyi bir nefes ağır, derin ve sessiz olandır”.</w:t>
      </w:r>
    </w:p>
    <w:p w:rsidR="00C23395" w:rsidRPr="00C23395" w:rsidRDefault="00C23395" w:rsidP="001441C8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</w:p>
    <w:p w:rsidR="00C23395" w:rsidRPr="00C23395" w:rsidRDefault="00C23395" w:rsidP="001441C8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1.AŞAMA; </w:t>
      </w: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Sağ avucunuzu göbeğinizin hemen altına, sol elinizi ise göğsünüzün üstüne koyun ve gözlerinizi kapatın.</w:t>
      </w:r>
    </w:p>
    <w:p w:rsidR="00C23395" w:rsidRPr="00C23395" w:rsidRDefault="00C23395" w:rsidP="001441C8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2.AŞAMA; </w:t>
      </w: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Ciğerlerinizi iyice boşaltın. Bunu yaparken ciğerlerinizi zorlamayın, nefesi itmeden kendiliğinden çıkarın.</w:t>
      </w:r>
    </w:p>
    <w:p w:rsidR="00C23395" w:rsidRPr="00C23395" w:rsidRDefault="00C23395" w:rsidP="001441C8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3.AŞAMA; </w:t>
      </w: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Ciğer kapasitenizi, hayali olarak ikiye bölün ve “</w:t>
      </w:r>
      <w:proofErr w:type="spellStart"/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biir</w:t>
      </w:r>
      <w:proofErr w:type="spellEnd"/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”, “</w:t>
      </w:r>
      <w:proofErr w:type="spellStart"/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ikii</w:t>
      </w:r>
      <w:proofErr w:type="spellEnd"/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” diye içinizden sayarak ciğerlerinizin bütününü doldurun.</w:t>
      </w:r>
    </w:p>
    <w:p w:rsidR="00C23395" w:rsidRPr="00C23395" w:rsidRDefault="00C23395" w:rsidP="001441C8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4.AŞAMA; </w:t>
      </w: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Kısa bir süre bekleyin.</w:t>
      </w:r>
    </w:p>
    <w:p w:rsidR="00C23395" w:rsidRPr="00C23395" w:rsidRDefault="00C23395" w:rsidP="001441C8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5.AŞAMA; </w:t>
      </w: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“</w:t>
      </w:r>
      <w:proofErr w:type="spellStart"/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Biir</w:t>
      </w:r>
      <w:proofErr w:type="spellEnd"/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”, “</w:t>
      </w:r>
      <w:proofErr w:type="spellStart"/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ikii</w:t>
      </w:r>
      <w:proofErr w:type="spellEnd"/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” </w:t>
      </w:r>
      <w:r>
        <w:rPr>
          <w:rFonts w:ascii="Arial" w:eastAsia="Times New Roman" w:hAnsi="Arial" w:cs="Arial"/>
          <w:color w:val="333333"/>
          <w:sz w:val="24"/>
          <w:szCs w:val="24"/>
          <w:lang w:eastAsia="tr-TR"/>
        </w:rPr>
        <w:t>, “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tr-TR"/>
        </w:rPr>
        <w:t>üüç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tr-TR"/>
        </w:rPr>
        <w:t>”, “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tr-TR"/>
        </w:rPr>
        <w:t>dö</w:t>
      </w:r>
      <w:r w:rsidR="003F3E8E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ö</w:t>
      </w:r>
      <w:r>
        <w:rPr>
          <w:rFonts w:ascii="Arial" w:eastAsia="Times New Roman" w:hAnsi="Arial" w:cs="Arial"/>
          <w:color w:val="333333"/>
          <w:sz w:val="24"/>
          <w:szCs w:val="24"/>
          <w:lang w:eastAsia="tr-TR"/>
        </w:rPr>
        <w:t>rt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” </w:t>
      </w: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diye sayarak nefesinizi </w:t>
      </w:r>
      <w:r w:rsidRPr="00C23395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aldığınızın iki katı sürede</w:t>
      </w: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boşaltın.</w:t>
      </w:r>
    </w:p>
    <w:p w:rsidR="00C23395" w:rsidRDefault="00C23395" w:rsidP="001441C8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Ve bunu </w:t>
      </w:r>
      <w:proofErr w:type="gramStart"/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2-3</w:t>
      </w:r>
      <w:proofErr w:type="gramEnd"/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defa daha tekrarlayın.</w:t>
      </w:r>
    </w:p>
    <w:p w:rsidR="00C23395" w:rsidRPr="00C23395" w:rsidRDefault="00C23395" w:rsidP="001441C8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C23395" w:rsidRDefault="00C23395" w:rsidP="001441C8">
      <w:pPr>
        <w:spacing w:after="0" w:line="36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VERİMLİ DERS ÇALIŞMA YÖNTEMLERİ</w:t>
      </w:r>
      <w:r w:rsidR="003F3E8E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VE KAYGI</w:t>
      </w:r>
    </w:p>
    <w:p w:rsidR="00C23395" w:rsidRPr="00C23395" w:rsidRDefault="00C23395" w:rsidP="001441C8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C23395" w:rsidRPr="00C23395" w:rsidRDefault="00C23395" w:rsidP="001441C8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tr-TR"/>
        </w:rPr>
        <w:t> Verimli ders çalışma yöntemlerinin uygulanması kişinin;</w:t>
      </w:r>
    </w:p>
    <w:p w:rsidR="00C23395" w:rsidRPr="003F3E8E" w:rsidRDefault="00C23395" w:rsidP="001441C8">
      <w:pPr>
        <w:pStyle w:val="ListeParagraf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3F3E8E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Bilgilerini taze tutar</w:t>
      </w:r>
    </w:p>
    <w:p w:rsidR="00C23395" w:rsidRPr="003F3E8E" w:rsidRDefault="00C23395" w:rsidP="001441C8">
      <w:pPr>
        <w:pStyle w:val="ListeParagraf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3F3E8E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Öğrenme becerisini geliştirir</w:t>
      </w:r>
    </w:p>
    <w:p w:rsidR="00C23395" w:rsidRPr="003F3E8E" w:rsidRDefault="00C23395" w:rsidP="001441C8">
      <w:pPr>
        <w:pStyle w:val="ListeParagraf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3F3E8E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Zamanı verimli kullanmasını sağlar</w:t>
      </w:r>
    </w:p>
    <w:p w:rsidR="00C23395" w:rsidRPr="003F3E8E" w:rsidRDefault="00C23395" w:rsidP="001441C8">
      <w:pPr>
        <w:pStyle w:val="ListeParagraf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3F3E8E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Dikkatini toplama başarısını artırır</w:t>
      </w:r>
    </w:p>
    <w:p w:rsidR="00C23395" w:rsidRPr="003F3E8E" w:rsidRDefault="00C23395" w:rsidP="001441C8">
      <w:pPr>
        <w:pStyle w:val="ListeParagraf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3F3E8E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Özgüveni artırır ve cesaretlendirir</w:t>
      </w:r>
    </w:p>
    <w:p w:rsidR="003F3E8E" w:rsidRDefault="00C23395" w:rsidP="001441C8">
      <w:pPr>
        <w:pStyle w:val="ListeParagraf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3F3E8E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Hedef belirlemesine yardımcı olur</w:t>
      </w:r>
    </w:p>
    <w:p w:rsidR="00C23395" w:rsidRPr="00C23395" w:rsidRDefault="00C23395" w:rsidP="001441C8">
      <w:pPr>
        <w:pStyle w:val="ListeParagraf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3F3E8E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KAYGISINI AZALTARAK BAŞARIYA ULAŞTIRIR</w:t>
      </w:r>
    </w:p>
    <w:p w:rsidR="00C23395" w:rsidRDefault="00C23395" w:rsidP="00C23395">
      <w:pPr>
        <w:spacing w:after="0" w:line="339" w:lineRule="atLeast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</w:p>
    <w:p w:rsidR="001441C8" w:rsidRDefault="001441C8" w:rsidP="001441C8">
      <w:pPr>
        <w:spacing w:after="0" w:line="36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</w:p>
    <w:p w:rsidR="00C23395" w:rsidRDefault="00C23395" w:rsidP="001441C8">
      <w:pPr>
        <w:spacing w:after="0" w:line="36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  <w:r w:rsidRPr="00C23395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lastRenderedPageBreak/>
        <w:t>Dikkati yoğunlaştırmak için öneriler;</w:t>
      </w:r>
    </w:p>
    <w:p w:rsidR="001441C8" w:rsidRDefault="001441C8" w:rsidP="001441C8">
      <w:pPr>
        <w:spacing w:after="0" w:line="36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</w:p>
    <w:p w:rsidR="003F3E8E" w:rsidRPr="001441C8" w:rsidRDefault="00C23395" w:rsidP="001441C8">
      <w:pPr>
        <w:pStyle w:val="ListeParagraf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1441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 Çalışmaya başlamadan önce amacınızı ve hedefinizi belirleyin. </w:t>
      </w:r>
    </w:p>
    <w:p w:rsidR="00C23395" w:rsidRPr="001441C8" w:rsidRDefault="00C23395" w:rsidP="001441C8">
      <w:pPr>
        <w:pStyle w:val="ListeParagraf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1441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Hangi konuyu, ne zaman, ne kadar süre ve nasıl çalışacağınızı tespit etmeniz önemlidir</w:t>
      </w:r>
      <w:proofErr w:type="gramStart"/>
      <w:r w:rsidRPr="001441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..</w:t>
      </w:r>
      <w:proofErr w:type="gramEnd"/>
    </w:p>
    <w:p w:rsidR="003F3E8E" w:rsidRPr="001441C8" w:rsidRDefault="00C23395" w:rsidP="001441C8">
      <w:pPr>
        <w:pStyle w:val="ListeParagraf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1441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 Masanızın </w:t>
      </w:r>
      <w:r w:rsidR="003F3E8E" w:rsidRPr="001441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üzerini</w:t>
      </w:r>
      <w:r w:rsidRPr="001441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r w:rsidR="003F3E8E" w:rsidRPr="001441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düzenleyin </w:t>
      </w:r>
    </w:p>
    <w:p w:rsidR="00C23395" w:rsidRPr="001441C8" w:rsidRDefault="00C23395" w:rsidP="001441C8">
      <w:pPr>
        <w:pStyle w:val="ListeParagraf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1441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Sistemli çalışın; her zaman günün aynı saatlerinde ve aynı yerde çalışın.</w:t>
      </w:r>
    </w:p>
    <w:p w:rsidR="003F3E8E" w:rsidRPr="001441C8" w:rsidRDefault="00C23395" w:rsidP="001441C8">
      <w:pPr>
        <w:pStyle w:val="ListeParagraf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1441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 Çeşitli şekillerde çalışın; okuma, yazma, anlatma vb. </w:t>
      </w:r>
    </w:p>
    <w:p w:rsidR="003F3E8E" w:rsidRPr="001441C8" w:rsidRDefault="00C23395" w:rsidP="001441C8">
      <w:pPr>
        <w:pStyle w:val="ListeParagraf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1441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 Çalışmaya planladığınız zamanda, oyalanmadan başlayın. </w:t>
      </w:r>
    </w:p>
    <w:p w:rsidR="00C23395" w:rsidRDefault="00C23395" w:rsidP="001441C8">
      <w:pPr>
        <w:pStyle w:val="ListeParagraf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1441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Dikkatinizi artırmak için boş zamanlarınızı bulmaca çözerek, satranç gibi oyunlar oynayarak, resim yaparak değerlendirin.</w:t>
      </w:r>
    </w:p>
    <w:p w:rsidR="001441C8" w:rsidRPr="001441C8" w:rsidRDefault="001441C8" w:rsidP="001441C8">
      <w:pPr>
        <w:pStyle w:val="ListeParagraf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C23395" w:rsidRDefault="00C23395" w:rsidP="001441C8">
      <w:pPr>
        <w:spacing w:after="0" w:line="36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  <w:r w:rsidRPr="001441C8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Zamanı planlama konusunda öneriler;</w:t>
      </w:r>
    </w:p>
    <w:p w:rsidR="001441C8" w:rsidRPr="001441C8" w:rsidRDefault="001441C8" w:rsidP="001441C8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C23395" w:rsidRPr="001441C8" w:rsidRDefault="00C23395" w:rsidP="001441C8">
      <w:pPr>
        <w:pStyle w:val="ListeParagraf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1441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Bazı kişiler ders çalışmaya oldukça fazla zaman ayırmasına rağmen başarısız olabilmektedir. Çalışmaya ayrılan süre kadar, bu sürenin verimli kullanılması da başarı da büyük rol oynar.</w:t>
      </w:r>
    </w:p>
    <w:p w:rsidR="00C23395" w:rsidRPr="001441C8" w:rsidRDefault="00C23395" w:rsidP="001441C8">
      <w:pPr>
        <w:pStyle w:val="ListeParagraf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1441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 Zaman konusunda başarı </w:t>
      </w:r>
      <w:proofErr w:type="gramStart"/>
      <w:r w:rsidRPr="001441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kriteri</w:t>
      </w:r>
      <w:proofErr w:type="gramEnd"/>
      <w:r w:rsidRPr="001441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, sadece hedefe ulaşmak değil, aynı zamanda hedefe en hızlı şekilde ulaşmaktır. Her insanın zaman planlaması farklıdır. Kendinize uyabileceğinizi düşündüğünüz günlük, haftalık ve dönemsel planlamalarınızı yaparak kaygılarınızı azaltabilir, verimliliğinizi artırabilirsiniz.</w:t>
      </w:r>
    </w:p>
    <w:p w:rsidR="00C23395" w:rsidRPr="001441C8" w:rsidRDefault="00C23395" w:rsidP="001441C8">
      <w:pPr>
        <w:pStyle w:val="ListeParagraf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1441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Öncelikle zamanınızı </w:t>
      </w:r>
      <w:r w:rsidRPr="001441C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tr-TR"/>
        </w:rPr>
        <w:t>çalışma-eğlenme-dinlenme</w:t>
      </w:r>
      <w:r w:rsidRPr="001441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 şeklinde üçe bölün </w:t>
      </w:r>
      <w:proofErr w:type="gramStart"/>
      <w:r w:rsidRPr="001441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ve;</w:t>
      </w:r>
      <w:proofErr w:type="gramEnd"/>
    </w:p>
    <w:p w:rsidR="00C23395" w:rsidRPr="001441C8" w:rsidRDefault="00C23395" w:rsidP="001441C8">
      <w:pPr>
        <w:pStyle w:val="ListeParagraf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1441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Çalışacağınız dersi ve konuları belirleyin,</w:t>
      </w:r>
    </w:p>
    <w:p w:rsidR="00C23395" w:rsidRPr="001441C8" w:rsidRDefault="00C23395" w:rsidP="001441C8">
      <w:pPr>
        <w:pStyle w:val="ListeParagraf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1441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Ön hazırlık yapmaya özen gösterin,</w:t>
      </w:r>
    </w:p>
    <w:p w:rsidR="00C23395" w:rsidRPr="001441C8" w:rsidRDefault="00C23395" w:rsidP="001441C8">
      <w:pPr>
        <w:pStyle w:val="ListeParagraf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1441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Televizyon karşısında, internette, telefonda gereğinden fazla oyalanmayın,</w:t>
      </w:r>
    </w:p>
    <w:p w:rsidR="00C23395" w:rsidRPr="001441C8" w:rsidRDefault="00C23395" w:rsidP="001441C8">
      <w:pPr>
        <w:pStyle w:val="ListeParagraf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1441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 Gereğinden fazla </w:t>
      </w:r>
      <w:r w:rsidR="001441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ya da az </w:t>
      </w:r>
      <w:r w:rsidRPr="001441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uyumayın,</w:t>
      </w:r>
    </w:p>
    <w:p w:rsidR="00C23395" w:rsidRPr="001441C8" w:rsidRDefault="00C23395" w:rsidP="001441C8">
      <w:pPr>
        <w:pStyle w:val="ListeParagraf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1441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Dersleri ve konuları önem sırasına koyun,</w:t>
      </w:r>
    </w:p>
    <w:p w:rsidR="00C23395" w:rsidRPr="001441C8" w:rsidRDefault="00C23395" w:rsidP="001441C8">
      <w:pPr>
        <w:pStyle w:val="ListeParagraf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1441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Zihniniz yorulmamışken çalışmanın başında sizin için ağır olduğunu düşündüğünüz derslere çalışmanız faydalı olacaktır.</w:t>
      </w:r>
    </w:p>
    <w:p w:rsidR="00C23395" w:rsidRPr="001441C8" w:rsidRDefault="00C23395" w:rsidP="001441C8">
      <w:pPr>
        <w:pStyle w:val="ListeParagraf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1441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Arkadaşlarınıza </w:t>
      </w:r>
      <w:r w:rsidRPr="001441C8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“HAYIR”</w:t>
      </w:r>
      <w:r w:rsidRPr="001441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demekten çekinmeyin.</w:t>
      </w:r>
    </w:p>
    <w:p w:rsidR="00C23395" w:rsidRPr="001441C8" w:rsidRDefault="001441C8" w:rsidP="001441C8">
      <w:pPr>
        <w:pStyle w:val="ListeParagraf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40 dakikalık </w:t>
      </w:r>
      <w:r w:rsidR="00C23395" w:rsidRPr="001441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çalışmanın ardından </w:t>
      </w:r>
      <w:proofErr w:type="gramStart"/>
      <w:r w:rsidR="00C23395" w:rsidRPr="001441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1</w:t>
      </w:r>
      <w:r>
        <w:rPr>
          <w:rFonts w:ascii="Arial" w:eastAsia="Times New Roman" w:hAnsi="Arial" w:cs="Arial"/>
          <w:color w:val="333333"/>
          <w:sz w:val="24"/>
          <w:szCs w:val="24"/>
          <w:lang w:eastAsia="tr-TR"/>
        </w:rPr>
        <w:t>5-20</w:t>
      </w:r>
      <w:proofErr w:type="gramEnd"/>
      <w:r w:rsidR="00C23395" w:rsidRPr="001441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dakikalık bir dinlenme yararlı olacaktır. Böylelikle unutma azalır.</w:t>
      </w:r>
    </w:p>
    <w:p w:rsidR="001441C8" w:rsidRPr="001441C8" w:rsidRDefault="00C23395" w:rsidP="00C23395">
      <w:pPr>
        <w:pStyle w:val="ListeParagraf"/>
        <w:numPr>
          <w:ilvl w:val="0"/>
          <w:numId w:val="4"/>
        </w:numPr>
        <w:spacing w:after="0" w:line="339" w:lineRule="atLeast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1441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Çalışmanızı keyfi nedenlerle a</w:t>
      </w:r>
      <w:r w:rsidR="001441C8" w:rsidRPr="001441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ksatmayın, iradenize hâkim olun</w:t>
      </w:r>
    </w:p>
    <w:sectPr w:rsidR="001441C8" w:rsidRPr="001441C8" w:rsidSect="000F3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6C50"/>
    <w:multiLevelType w:val="hybridMultilevel"/>
    <w:tmpl w:val="EAA8C3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32599"/>
    <w:multiLevelType w:val="hybridMultilevel"/>
    <w:tmpl w:val="24C05C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530F4"/>
    <w:multiLevelType w:val="hybridMultilevel"/>
    <w:tmpl w:val="55200E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61A75"/>
    <w:multiLevelType w:val="hybridMultilevel"/>
    <w:tmpl w:val="746CCC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C32AC"/>
    <w:multiLevelType w:val="hybridMultilevel"/>
    <w:tmpl w:val="4A8A07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C23395"/>
    <w:rsid w:val="000F3D31"/>
    <w:rsid w:val="001441C8"/>
    <w:rsid w:val="003F3E8E"/>
    <w:rsid w:val="00C23395"/>
    <w:rsid w:val="00EA75C2"/>
    <w:rsid w:val="00F4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D31"/>
  </w:style>
  <w:style w:type="paragraph" w:styleId="Balk1">
    <w:name w:val="heading 1"/>
    <w:basedOn w:val="Normal"/>
    <w:link w:val="Balk1Char"/>
    <w:uiPriority w:val="9"/>
    <w:qFormat/>
    <w:rsid w:val="00C23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2339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2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23395"/>
    <w:rPr>
      <w:b/>
      <w:bCs/>
    </w:rPr>
  </w:style>
  <w:style w:type="character" w:styleId="Vurgu">
    <w:name w:val="Emphasis"/>
    <w:basedOn w:val="VarsaylanParagrafYazTipi"/>
    <w:uiPriority w:val="20"/>
    <w:qFormat/>
    <w:rsid w:val="00C23395"/>
    <w:rPr>
      <w:i/>
      <w:iCs/>
    </w:rPr>
  </w:style>
  <w:style w:type="character" w:customStyle="1" w:styleId="ecop-slogan">
    <w:name w:val="ecop-slogan"/>
    <w:basedOn w:val="VarsaylanParagrafYazTipi"/>
    <w:rsid w:val="00C23395"/>
  </w:style>
  <w:style w:type="paragraph" w:styleId="BalonMetni">
    <w:name w:val="Balloon Text"/>
    <w:basedOn w:val="Normal"/>
    <w:link w:val="BalonMetniChar"/>
    <w:uiPriority w:val="99"/>
    <w:semiHidden/>
    <w:unhideWhenUsed/>
    <w:rsid w:val="00C2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39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23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66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026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78B</dc:creator>
  <cp:keywords/>
  <dc:description/>
  <cp:lastModifiedBy>78B</cp:lastModifiedBy>
  <cp:revision>1</cp:revision>
  <dcterms:created xsi:type="dcterms:W3CDTF">2018-12-25T05:54:00Z</dcterms:created>
  <dcterms:modified xsi:type="dcterms:W3CDTF">2018-12-25T07:06:00Z</dcterms:modified>
</cp:coreProperties>
</file>